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7422CBE0" w:rsidR="004C67E0" w:rsidRPr="00D130A7" w:rsidRDefault="00EC5FFA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#99</w:t>
      </w:r>
      <w:r w:rsidR="00C27994">
        <w:rPr>
          <w:rFonts w:ascii="Arial" w:hAnsi="Arial" w:cs="Arial"/>
          <w:b/>
          <w:sz w:val="24"/>
          <w:szCs w:val="24"/>
          <w:lang w:eastAsia="ja-JP"/>
        </w:rPr>
        <w:t>-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9B7E24">
        <w:rPr>
          <w:rFonts w:ascii="Arial" w:hAnsi="Arial" w:cs="Arial" w:hint="eastAsia"/>
          <w:b/>
          <w:sz w:val="24"/>
          <w:szCs w:val="24"/>
          <w:lang w:eastAsia="ja-JP"/>
        </w:rPr>
        <w:t>2</w:t>
      </w:r>
      <w:r w:rsidR="00640F60">
        <w:rPr>
          <w:rFonts w:ascii="Arial" w:hAnsi="Arial" w:cs="Arial"/>
          <w:b/>
          <w:sz w:val="24"/>
          <w:szCs w:val="24"/>
          <w:lang w:eastAsia="ja-JP"/>
        </w:rPr>
        <w:t>10</w:t>
      </w:r>
      <w:r w:rsidR="0035475B">
        <w:rPr>
          <w:rFonts w:ascii="Arial" w:hAnsi="Arial" w:cs="Arial" w:hint="eastAsia"/>
          <w:b/>
          <w:sz w:val="24"/>
          <w:szCs w:val="24"/>
          <w:lang w:eastAsia="ja-JP"/>
        </w:rPr>
        <w:t>9546</w:t>
      </w:r>
      <w:bookmarkStart w:id="1" w:name="_GoBack"/>
      <w:bookmarkEnd w:id="1"/>
    </w:p>
    <w:p w14:paraId="60665374" w14:textId="3E8CDE8A" w:rsidR="00E414C6" w:rsidRPr="00D130A7" w:rsidRDefault="00B26074" w:rsidP="00AC3951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EC5FFA">
        <w:rPr>
          <w:rFonts w:ascii="Arial" w:eastAsia="SimSun" w:hAnsi="Arial"/>
          <w:b/>
          <w:sz w:val="24"/>
          <w:szCs w:val="24"/>
          <w:lang w:eastAsia="zh-CN"/>
        </w:rPr>
        <w:t>May 19-27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800FC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5C98555D" w14:textId="28E8D3BF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3702FC">
        <w:rPr>
          <w:rFonts w:ascii="Arial" w:hAnsi="Arial"/>
          <w:sz w:val="24"/>
          <w:lang w:val="en-US" w:eastAsia="ja-JP"/>
        </w:rPr>
        <w:t>9.</w:t>
      </w:r>
      <w:r w:rsidR="003702FC">
        <w:rPr>
          <w:rFonts w:ascii="Arial" w:hAnsi="Arial" w:hint="eastAsia"/>
          <w:sz w:val="24"/>
          <w:lang w:val="en-US" w:eastAsia="ja-JP"/>
        </w:rPr>
        <w:t>4.7.1</w:t>
      </w:r>
    </w:p>
    <w:p w14:paraId="5B0FC1DA" w14:textId="360EE9A1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125ACD5C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30AFA">
        <w:rPr>
          <w:rFonts w:ascii="Arial" w:hAnsi="Arial"/>
          <w:sz w:val="24"/>
          <w:lang w:val="en-US" w:eastAsia="ja-JP"/>
        </w:rPr>
        <w:t>Discussion</w:t>
      </w:r>
      <w:r w:rsidR="000D718D">
        <w:rPr>
          <w:rFonts w:ascii="Arial" w:hAnsi="Arial"/>
          <w:sz w:val="24"/>
          <w:lang w:val="en-US" w:eastAsia="ja-JP"/>
        </w:rPr>
        <w:t>s</w:t>
      </w:r>
      <w:r w:rsidR="002C2C7C">
        <w:rPr>
          <w:rFonts w:ascii="Arial" w:hAnsi="Arial" w:hint="eastAsia"/>
          <w:sz w:val="24"/>
          <w:lang w:val="en-US" w:eastAsia="ja-JP"/>
        </w:rPr>
        <w:t xml:space="preserve"> on </w:t>
      </w:r>
      <w:r w:rsidR="003702FC" w:rsidRPr="003702FC">
        <w:rPr>
          <w:rFonts w:ascii="Arial" w:hAnsi="Arial"/>
          <w:sz w:val="24"/>
          <w:lang w:val="en-US" w:eastAsia="ja-JP"/>
        </w:rPr>
        <w:t>Inter-band DL CA enhancements</w:t>
      </w:r>
    </w:p>
    <w:p w14:paraId="5CBDDE9A" w14:textId="4181E6FE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B90595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A746868" w14:textId="7525918A" w:rsidR="006D0C78" w:rsidRPr="00F71EF9" w:rsidRDefault="003D2E41" w:rsidP="00F71EF9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82E795" wp14:editId="0CFDB37C">
                <wp:simplePos x="0" y="0"/>
                <wp:positionH relativeFrom="column">
                  <wp:posOffset>-4445</wp:posOffset>
                </wp:positionH>
                <wp:positionV relativeFrom="paragraph">
                  <wp:posOffset>440055</wp:posOffset>
                </wp:positionV>
                <wp:extent cx="6106160" cy="1407160"/>
                <wp:effectExtent l="0" t="0" r="27940" b="2159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140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30392" w14:textId="3035BF15" w:rsidR="003D2E41" w:rsidRDefault="003D2E41" w:rsidP="00997691">
                            <w:pPr>
                              <w:spacing w:afterLines="40" w:after="96"/>
                              <w:jc w:val="both"/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</w:pPr>
                            <w:r w:rsidRPr="003D2E41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Issue 1-2-1: M</w:t>
                            </w:r>
                            <w:r w:rsidR="00BA264E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RTD value for FR2 inter-band CA</w:t>
                            </w:r>
                          </w:p>
                          <w:p w14:paraId="18F062C5" w14:textId="3BE39826" w:rsidR="00BA264E" w:rsidRDefault="00BA264E" w:rsidP="00997691">
                            <w:pPr>
                              <w:spacing w:afterLines="40" w:after="96"/>
                              <w:jc w:val="both"/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</w:pPr>
                            <w:r w:rsidRPr="00BA264E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Issue 1-2-2: Symbol level alignment assumption</w:t>
                            </w:r>
                          </w:p>
                          <w:p w14:paraId="51BE4505" w14:textId="72A00815" w:rsidR="00BD08A1" w:rsidRPr="00362C36" w:rsidRDefault="00B500FF" w:rsidP="00997691">
                            <w:pPr>
                              <w:spacing w:afterLines="40" w:after="96"/>
                              <w:jc w:val="both"/>
                              <w:rPr>
                                <w:sz w:val="18"/>
                              </w:rPr>
                            </w:pPr>
                            <w:r w:rsidRPr="00B500FF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Issue 1-2-3: How to derive MRTD for FR2 inter-band CA?</w:t>
                            </w:r>
                          </w:p>
                          <w:p w14:paraId="4A6762EB" w14:textId="71D0915D" w:rsidR="00BD08A1" w:rsidRPr="00362C36" w:rsidRDefault="00B500FF" w:rsidP="00997691">
                            <w:pPr>
                              <w:spacing w:afterLines="40" w:after="96"/>
                              <w:jc w:val="both"/>
                              <w:rPr>
                                <w:sz w:val="18"/>
                              </w:rPr>
                            </w:pPr>
                            <w:r w:rsidRPr="00B500FF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Issue 1-2-4: Performance degradation due to Rx beam switching</w:t>
                            </w:r>
                          </w:p>
                          <w:p w14:paraId="3E27FBB9" w14:textId="013CA6EA" w:rsidR="00BD08A1" w:rsidRDefault="003B2693" w:rsidP="00997691">
                            <w:pPr>
                              <w:spacing w:afterLines="40" w:after="96"/>
                              <w:jc w:val="both"/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</w:pPr>
                            <w:r w:rsidRPr="003B2693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Issue 1-4-1: RRM requirements baseline</w:t>
                            </w:r>
                          </w:p>
                          <w:p w14:paraId="7D86FFF2" w14:textId="34E93323" w:rsidR="00BD08A1" w:rsidRPr="00362C36" w:rsidRDefault="003D2E41" w:rsidP="00997691">
                            <w:pPr>
                              <w:spacing w:afterLines="40" w:after="96"/>
                              <w:jc w:val="both"/>
                              <w:rPr>
                                <w:sz w:val="18"/>
                              </w:rPr>
                            </w:pPr>
                            <w:r w:rsidRPr="003D2E41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Issue 1-4-2: Interruption requirements</w:t>
                            </w:r>
                          </w:p>
                          <w:p w14:paraId="6A840900" w14:textId="2EB8F701" w:rsidR="00637E68" w:rsidRPr="00362C36" w:rsidRDefault="003D2E41" w:rsidP="00997691">
                            <w:pPr>
                              <w:spacing w:afterLines="40" w:after="96"/>
                              <w:jc w:val="both"/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</w:pPr>
                            <w:r w:rsidRPr="003D2E41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Issue 1-4-3: Scheduling restriction</w:t>
                            </w:r>
                          </w:p>
                          <w:p w14:paraId="26EDC8B5" w14:textId="627DC533" w:rsidR="00BD08A1" w:rsidRPr="00362C36" w:rsidRDefault="003D2E41" w:rsidP="00997691">
                            <w:pPr>
                              <w:spacing w:afterLines="40" w:after="96"/>
                              <w:jc w:val="both"/>
                              <w:rPr>
                                <w:sz w:val="18"/>
                              </w:rPr>
                            </w:pPr>
                            <w:r w:rsidRPr="003D2E41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Issue 1-4-4: Measurement requirements</w:t>
                            </w:r>
                          </w:p>
                          <w:p w14:paraId="7DD07A20" w14:textId="19AE06D9" w:rsidR="00637E68" w:rsidRPr="003D2E41" w:rsidRDefault="003D2E41" w:rsidP="003D2E41">
                            <w:pPr>
                              <w:spacing w:afterLines="40" w:after="96"/>
                              <w:jc w:val="both"/>
                              <w:rPr>
                                <w:sz w:val="18"/>
                              </w:rPr>
                            </w:pPr>
                            <w:r w:rsidRPr="003D2E41">
                              <w:rPr>
                                <w:b/>
                                <w:bCs/>
                                <w:sz w:val="18"/>
                                <w:u w:val="single"/>
                              </w:rPr>
                              <w:t>Issue 1-4-5: Scell activation delay</w:t>
                            </w:r>
                            <w:r w:rsidR="00E27045" w:rsidRPr="00362C36">
                              <w:rPr>
                                <w:color w:val="00B05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2E79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.35pt;margin-top:34.65pt;width:480.8pt;height:11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">
                <v:textbox>
                  <w:txbxContent>
                    <w:p w14:paraId="00630392" w14:textId="3035BF15" w:rsidR="003D2E41" w:rsidRDefault="003D2E41" w:rsidP="00997691">
                      <w:pPr>
                        <w:spacing w:afterLines="40" w:after="96"/>
                        <w:jc w:val="both"/>
                        <w:rPr>
                          <w:b/>
                          <w:bCs/>
                          <w:sz w:val="18"/>
                          <w:u w:val="single"/>
                        </w:rPr>
                      </w:pPr>
                      <w:r w:rsidRPr="003D2E41">
                        <w:rPr>
                          <w:b/>
                          <w:bCs/>
                          <w:sz w:val="18"/>
                          <w:u w:val="single"/>
                        </w:rPr>
                        <w:t>Issue 1-2-1: M</w:t>
                      </w:r>
                      <w:r w:rsidR="00BA264E">
                        <w:rPr>
                          <w:b/>
                          <w:bCs/>
                          <w:sz w:val="18"/>
                          <w:u w:val="single"/>
                        </w:rPr>
                        <w:t>RTD value for FR2 inter-band CA</w:t>
                      </w:r>
                    </w:p>
                    <w:p w14:paraId="18F062C5" w14:textId="3BE39826" w:rsidR="00BA264E" w:rsidRDefault="00BA264E" w:rsidP="00997691">
                      <w:pPr>
                        <w:spacing w:afterLines="40" w:after="96"/>
                        <w:jc w:val="both"/>
                        <w:rPr>
                          <w:b/>
                          <w:bCs/>
                          <w:sz w:val="18"/>
                          <w:u w:val="single"/>
                        </w:rPr>
                      </w:pPr>
                      <w:r w:rsidRPr="00BA264E">
                        <w:rPr>
                          <w:b/>
                          <w:bCs/>
                          <w:sz w:val="18"/>
                          <w:u w:val="single"/>
                        </w:rPr>
                        <w:t>Issue 1-2-2: Symbol level alignment assumption</w:t>
                      </w:r>
                    </w:p>
                    <w:p w14:paraId="51BE4505" w14:textId="72A00815" w:rsidR="00BD08A1" w:rsidRPr="00362C36" w:rsidRDefault="00B500FF" w:rsidP="00997691">
                      <w:pPr>
                        <w:spacing w:afterLines="40" w:after="96"/>
                        <w:jc w:val="both"/>
                        <w:rPr>
                          <w:sz w:val="18"/>
                        </w:rPr>
                      </w:pPr>
                      <w:r w:rsidRPr="00B500FF">
                        <w:rPr>
                          <w:b/>
                          <w:bCs/>
                          <w:sz w:val="18"/>
                          <w:u w:val="single"/>
                        </w:rPr>
                        <w:t>Issue 1-2-3: How to derive MRTD for FR2 inter-band CA?</w:t>
                      </w:r>
                    </w:p>
                    <w:p w14:paraId="4A6762EB" w14:textId="71D0915D" w:rsidR="00BD08A1" w:rsidRPr="00362C36" w:rsidRDefault="00B500FF" w:rsidP="00997691">
                      <w:pPr>
                        <w:spacing w:afterLines="40" w:after="96"/>
                        <w:jc w:val="both"/>
                        <w:rPr>
                          <w:sz w:val="18"/>
                        </w:rPr>
                      </w:pPr>
                      <w:r w:rsidRPr="00B500FF">
                        <w:rPr>
                          <w:b/>
                          <w:bCs/>
                          <w:sz w:val="18"/>
                          <w:u w:val="single"/>
                        </w:rPr>
                        <w:t>Issue 1-2-4: Performance degradation due to Rx beam switching</w:t>
                      </w:r>
                    </w:p>
                    <w:p w14:paraId="3E27FBB9" w14:textId="013CA6EA" w:rsidR="00BD08A1" w:rsidRDefault="003B2693" w:rsidP="00997691">
                      <w:pPr>
                        <w:spacing w:afterLines="40" w:after="96"/>
                        <w:jc w:val="both"/>
                        <w:rPr>
                          <w:b/>
                          <w:bCs/>
                          <w:sz w:val="18"/>
                          <w:u w:val="single"/>
                        </w:rPr>
                      </w:pPr>
                      <w:r w:rsidRPr="003B2693">
                        <w:rPr>
                          <w:b/>
                          <w:bCs/>
                          <w:sz w:val="18"/>
                          <w:u w:val="single"/>
                        </w:rPr>
                        <w:t>Issue 1-4-1: RRM requirements baseline</w:t>
                      </w:r>
                    </w:p>
                    <w:p w14:paraId="7D86FFF2" w14:textId="34E93323" w:rsidR="00BD08A1" w:rsidRPr="00362C36" w:rsidRDefault="003D2E41" w:rsidP="00997691">
                      <w:pPr>
                        <w:spacing w:afterLines="40" w:after="96"/>
                        <w:jc w:val="both"/>
                        <w:rPr>
                          <w:sz w:val="18"/>
                        </w:rPr>
                      </w:pPr>
                      <w:r w:rsidRPr="003D2E41">
                        <w:rPr>
                          <w:b/>
                          <w:bCs/>
                          <w:sz w:val="18"/>
                          <w:u w:val="single"/>
                        </w:rPr>
                        <w:t>Issue 1-4-2: Interruption requirements</w:t>
                      </w:r>
                    </w:p>
                    <w:p w14:paraId="6A840900" w14:textId="2EB8F701" w:rsidR="00637E68" w:rsidRPr="00362C36" w:rsidRDefault="003D2E41" w:rsidP="00997691">
                      <w:pPr>
                        <w:spacing w:afterLines="40" w:after="96"/>
                        <w:jc w:val="both"/>
                        <w:rPr>
                          <w:b/>
                          <w:bCs/>
                          <w:sz w:val="18"/>
                          <w:u w:val="single"/>
                        </w:rPr>
                      </w:pPr>
                      <w:r w:rsidRPr="003D2E41">
                        <w:rPr>
                          <w:b/>
                          <w:bCs/>
                          <w:sz w:val="18"/>
                          <w:u w:val="single"/>
                        </w:rPr>
                        <w:t>Issue 1-4-3: Scheduling restriction</w:t>
                      </w:r>
                    </w:p>
                    <w:p w14:paraId="26EDC8B5" w14:textId="627DC533" w:rsidR="00BD08A1" w:rsidRPr="00362C36" w:rsidRDefault="003D2E41" w:rsidP="00997691">
                      <w:pPr>
                        <w:spacing w:afterLines="40" w:after="96"/>
                        <w:jc w:val="both"/>
                        <w:rPr>
                          <w:sz w:val="18"/>
                        </w:rPr>
                      </w:pPr>
                      <w:r w:rsidRPr="003D2E41">
                        <w:rPr>
                          <w:b/>
                          <w:bCs/>
                          <w:sz w:val="18"/>
                          <w:u w:val="single"/>
                        </w:rPr>
                        <w:t>Issue 1-4-4: Measurement requirements</w:t>
                      </w:r>
                    </w:p>
                    <w:p w14:paraId="7DD07A20" w14:textId="19AE06D9" w:rsidR="00637E68" w:rsidRPr="003D2E41" w:rsidRDefault="003D2E41" w:rsidP="003D2E41">
                      <w:pPr>
                        <w:spacing w:afterLines="40" w:after="96"/>
                        <w:jc w:val="both"/>
                        <w:rPr>
                          <w:sz w:val="18"/>
                        </w:rPr>
                      </w:pPr>
                      <w:r w:rsidRPr="003D2E41">
                        <w:rPr>
                          <w:b/>
                          <w:bCs/>
                          <w:sz w:val="18"/>
                          <w:u w:val="single"/>
                        </w:rPr>
                        <w:t>Issue 1-4-5: Scell activation delay</w:t>
                      </w:r>
                      <w:r w:rsidR="00E27045" w:rsidRPr="00362C36">
                        <w:rPr>
                          <w:color w:val="00B050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F5E4D">
        <w:rPr>
          <w:lang w:eastAsia="ja-JP"/>
        </w:rPr>
        <w:t xml:space="preserve">At the </w:t>
      </w:r>
      <w:r w:rsidR="00FB12E9">
        <w:rPr>
          <w:rFonts w:hint="eastAsia"/>
          <w:lang w:eastAsia="ja-JP"/>
        </w:rPr>
        <w:t>RAN</w:t>
      </w:r>
      <w:r w:rsidR="00C27994">
        <w:rPr>
          <w:lang w:eastAsia="ja-JP"/>
        </w:rPr>
        <w:t>4</w:t>
      </w:r>
      <w:r w:rsidR="00C27994">
        <w:rPr>
          <w:rFonts w:hint="eastAsia"/>
          <w:lang w:eastAsia="ja-JP"/>
        </w:rPr>
        <w:t xml:space="preserve"> #98</w:t>
      </w:r>
      <w:r w:rsidR="00D541BC">
        <w:rPr>
          <w:lang w:eastAsia="ja-JP"/>
        </w:rPr>
        <w:t>bis-</w:t>
      </w:r>
      <w:r w:rsidR="00FB12E9">
        <w:rPr>
          <w:rFonts w:hint="eastAsia"/>
          <w:lang w:eastAsia="ja-JP"/>
        </w:rPr>
        <w:t xml:space="preserve">e meeting, </w:t>
      </w:r>
      <w:r w:rsidR="00B500FF">
        <w:rPr>
          <w:lang w:eastAsia="ja-JP"/>
        </w:rPr>
        <w:t>inter-band</w:t>
      </w:r>
      <w:r w:rsidR="004F0AD1">
        <w:rPr>
          <w:lang w:eastAsia="ja-JP"/>
        </w:rPr>
        <w:t xml:space="preserve"> </w:t>
      </w:r>
      <w:r w:rsidR="00B500FF">
        <w:rPr>
          <w:lang w:eastAsia="ja-JP"/>
        </w:rPr>
        <w:t xml:space="preserve">DL CA enhancement </w:t>
      </w:r>
      <w:r w:rsidR="004F0AD1">
        <w:rPr>
          <w:lang w:eastAsia="ja-JP"/>
        </w:rPr>
        <w:t>was deeply discussed</w:t>
      </w:r>
      <w:r w:rsidR="00231CB5">
        <w:rPr>
          <w:lang w:eastAsia="ja-JP"/>
        </w:rPr>
        <w:t>.</w:t>
      </w:r>
      <w:r w:rsidR="00FB12E9">
        <w:rPr>
          <w:lang w:eastAsia="ja-JP"/>
        </w:rPr>
        <w:t xml:space="preserve"> </w:t>
      </w:r>
      <w:r w:rsidR="00885903">
        <w:rPr>
          <w:lang w:eastAsia="ja-JP"/>
        </w:rPr>
        <w:t>The raised</w:t>
      </w:r>
      <w:r w:rsidR="006D0C78">
        <w:rPr>
          <w:lang w:eastAsia="ja-JP"/>
        </w:rPr>
        <w:t xml:space="preserve"> issues summarized in approved WF </w:t>
      </w:r>
      <w:r w:rsidR="00FB12E9">
        <w:rPr>
          <w:lang w:eastAsia="ja-JP"/>
        </w:rPr>
        <w:t>[1]</w:t>
      </w:r>
      <w:r w:rsidR="006D0C78">
        <w:rPr>
          <w:lang w:eastAsia="ja-JP"/>
        </w:rPr>
        <w:t xml:space="preserve"> is cited as follows</w:t>
      </w:r>
      <w:r w:rsidR="00FB12E9">
        <w:rPr>
          <w:lang w:eastAsia="ja-JP"/>
        </w:rPr>
        <w:t>:</w:t>
      </w:r>
    </w:p>
    <w:p w14:paraId="0DC0A542" w14:textId="4EEDFBCD" w:rsidR="00CB1FCB" w:rsidRPr="00BB0BDD" w:rsidRDefault="00FB12E9" w:rsidP="006354A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</w:t>
      </w:r>
      <w:r w:rsidR="00DF089A">
        <w:rPr>
          <w:rFonts w:hint="eastAsia"/>
          <w:lang w:eastAsia="ja-JP"/>
        </w:rPr>
        <w:t>provide our view for</w:t>
      </w:r>
      <w:r w:rsidR="00F91F14">
        <w:rPr>
          <w:rFonts w:hint="eastAsia"/>
          <w:lang w:eastAsia="ja-JP"/>
        </w:rPr>
        <w:t xml:space="preserve"> issue</w:t>
      </w:r>
      <w:r w:rsidR="00B93CE1">
        <w:rPr>
          <w:lang w:eastAsia="ja-JP"/>
        </w:rPr>
        <w:t>s</w:t>
      </w:r>
      <w:r w:rsidR="00DF089A">
        <w:rPr>
          <w:lang w:eastAsia="ja-JP"/>
        </w:rPr>
        <w:t xml:space="preserve"> related to MRTD value</w:t>
      </w:r>
      <w:r w:rsidR="00F91F14">
        <w:rPr>
          <w:rFonts w:hint="eastAsia"/>
          <w:lang w:eastAsia="ja-JP"/>
        </w:rPr>
        <w:t>.</w:t>
      </w:r>
    </w:p>
    <w:p w14:paraId="41C15003" w14:textId="7F91A669" w:rsidR="007F2E80" w:rsidRDefault="00BB0BDD" w:rsidP="00B90595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2D4A822D" w14:textId="012EC829" w:rsidR="00F91F14" w:rsidRDefault="003D2E41" w:rsidP="003D2E41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3D2E41">
        <w:rPr>
          <w:sz w:val="28"/>
          <w:lang w:eastAsia="ja-JP"/>
        </w:rPr>
        <w:t>MRTD for FR2 inter-band CA</w:t>
      </w:r>
    </w:p>
    <w:p w14:paraId="61017108" w14:textId="7D249B43" w:rsidR="00F71EF9" w:rsidRDefault="004D1FF3" w:rsidP="00997691">
      <w:pPr>
        <w:jc w:val="both"/>
        <w:rPr>
          <w:lang w:eastAsia="ja-JP"/>
        </w:rPr>
      </w:pPr>
      <w:r>
        <w:rPr>
          <w:lang w:eastAsia="ja-JP"/>
        </w:rPr>
        <w:t>The MRTD value for FR2 inter-band CA for CBM UEs has been discussed for a long time</w:t>
      </w:r>
      <w:r w:rsidR="0024249B">
        <w:rPr>
          <w:lang w:eastAsia="ja-JP"/>
        </w:rPr>
        <w:t xml:space="preserve"> and the situation has been </w:t>
      </w:r>
      <w:r w:rsidR="0024249B">
        <w:rPr>
          <w:rFonts w:hint="eastAsia"/>
          <w:lang w:eastAsia="ja-JP"/>
        </w:rPr>
        <w:t>unchanged</w:t>
      </w:r>
      <w:r>
        <w:rPr>
          <w:lang w:eastAsia="ja-JP"/>
        </w:rPr>
        <w:t>, 260ns which implies applicability of intra-band CA</w:t>
      </w:r>
      <w:r w:rsidR="00980D30">
        <w:rPr>
          <w:lang w:eastAsia="ja-JP"/>
        </w:rPr>
        <w:t xml:space="preserve"> speification and 3us which is based on the existing inter-band CA specification. The agreements at the last meeting is copied as follows:</w:t>
      </w:r>
    </w:p>
    <w:p w14:paraId="4DB97CFC" w14:textId="77777777" w:rsidR="00980D30" w:rsidRPr="005E6A99" w:rsidRDefault="00980D30" w:rsidP="00980D30">
      <w:pPr>
        <w:pStyle w:val="afc"/>
        <w:numPr>
          <w:ilvl w:val="1"/>
          <w:numId w:val="11"/>
        </w:numPr>
        <w:overflowPunct/>
        <w:autoSpaceDE/>
        <w:autoSpaceDN/>
        <w:adjustRightInd/>
        <w:spacing w:after="120" w:line="252" w:lineRule="auto"/>
        <w:contextualSpacing w:val="0"/>
        <w:textAlignment w:val="auto"/>
        <w:rPr>
          <w:highlight w:val="green"/>
          <w:lang w:eastAsia="ja-JP"/>
        </w:rPr>
      </w:pPr>
      <w:r w:rsidRPr="005E6A99">
        <w:rPr>
          <w:highlight w:val="green"/>
          <w:lang w:eastAsia="ja-JP"/>
        </w:rPr>
        <w:t>Agreements:</w:t>
      </w:r>
    </w:p>
    <w:p w14:paraId="5FFCBB84" w14:textId="77777777" w:rsidR="00980D30" w:rsidRPr="005E6A99" w:rsidRDefault="00980D30" w:rsidP="00980D30">
      <w:pPr>
        <w:pStyle w:val="afc"/>
        <w:numPr>
          <w:ilvl w:val="2"/>
          <w:numId w:val="11"/>
        </w:numPr>
        <w:overflowPunct/>
        <w:autoSpaceDE/>
        <w:autoSpaceDN/>
        <w:adjustRightInd/>
        <w:spacing w:after="120" w:line="252" w:lineRule="auto"/>
        <w:contextualSpacing w:val="0"/>
        <w:textAlignment w:val="auto"/>
        <w:rPr>
          <w:bCs/>
          <w:highlight w:val="green"/>
        </w:rPr>
      </w:pPr>
      <w:r w:rsidRPr="005E6A99">
        <w:rPr>
          <w:bCs/>
          <w:highlight w:val="green"/>
        </w:rPr>
        <w:t>Candidate options</w:t>
      </w:r>
    </w:p>
    <w:p w14:paraId="7DB2AD56" w14:textId="77777777" w:rsidR="00980D30" w:rsidRPr="005E6A99" w:rsidRDefault="00980D30" w:rsidP="00980D30">
      <w:pPr>
        <w:pStyle w:val="afc"/>
        <w:numPr>
          <w:ilvl w:val="3"/>
          <w:numId w:val="11"/>
        </w:numPr>
        <w:overflowPunct/>
        <w:autoSpaceDE/>
        <w:autoSpaceDN/>
        <w:adjustRightInd/>
        <w:spacing w:after="120" w:line="252" w:lineRule="auto"/>
        <w:contextualSpacing w:val="0"/>
        <w:textAlignment w:val="auto"/>
        <w:rPr>
          <w:bCs/>
          <w:highlight w:val="green"/>
        </w:rPr>
      </w:pPr>
      <w:r w:rsidRPr="005E6A99">
        <w:rPr>
          <w:bCs/>
          <w:highlight w:val="green"/>
        </w:rPr>
        <w:t>Option 1: Do not define any requirements for CBM UEs for FR2 inter-band CA</w:t>
      </w:r>
    </w:p>
    <w:p w14:paraId="4AB0BC25" w14:textId="77777777" w:rsidR="00980D30" w:rsidRPr="005E6A99" w:rsidRDefault="00980D30" w:rsidP="00980D30">
      <w:pPr>
        <w:pStyle w:val="afc"/>
        <w:numPr>
          <w:ilvl w:val="3"/>
          <w:numId w:val="11"/>
        </w:numPr>
        <w:overflowPunct/>
        <w:autoSpaceDE/>
        <w:autoSpaceDN/>
        <w:adjustRightInd/>
        <w:spacing w:after="120" w:line="252" w:lineRule="auto"/>
        <w:contextualSpacing w:val="0"/>
        <w:textAlignment w:val="auto"/>
        <w:rPr>
          <w:bCs/>
          <w:highlight w:val="green"/>
        </w:rPr>
      </w:pPr>
      <w:r w:rsidRPr="005E6A99">
        <w:rPr>
          <w:bCs/>
          <w:highlight w:val="green"/>
        </w:rPr>
        <w:t>Option 2: Introduce UE capability to support MRTD = 260ns and MRTD = 3us (Intel, NEC)</w:t>
      </w:r>
    </w:p>
    <w:p w14:paraId="792EB3AD" w14:textId="77777777" w:rsidR="00980D30" w:rsidRPr="005E6A99" w:rsidRDefault="00980D30" w:rsidP="00980D30">
      <w:pPr>
        <w:pStyle w:val="afc"/>
        <w:numPr>
          <w:ilvl w:val="3"/>
          <w:numId w:val="11"/>
        </w:numPr>
        <w:overflowPunct/>
        <w:autoSpaceDE/>
        <w:autoSpaceDN/>
        <w:adjustRightInd/>
        <w:spacing w:after="120" w:line="252" w:lineRule="auto"/>
        <w:contextualSpacing w:val="0"/>
        <w:textAlignment w:val="auto"/>
        <w:rPr>
          <w:bCs/>
          <w:highlight w:val="green"/>
        </w:rPr>
      </w:pPr>
      <w:r w:rsidRPr="005E6A99">
        <w:rPr>
          <w:bCs/>
          <w:highlight w:val="green"/>
        </w:rPr>
        <w:t>Option 3: MRTD = 260ns (Vivo, Apple, Intel, OPPO, Xiaomi, Qualcomm, LG, MTK)</w:t>
      </w:r>
    </w:p>
    <w:p w14:paraId="0FAFE4B1" w14:textId="77777777" w:rsidR="00980D30" w:rsidRDefault="00980D30" w:rsidP="00980D30">
      <w:pPr>
        <w:pStyle w:val="afc"/>
        <w:numPr>
          <w:ilvl w:val="3"/>
          <w:numId w:val="11"/>
        </w:numPr>
        <w:overflowPunct/>
        <w:autoSpaceDE/>
        <w:autoSpaceDN/>
        <w:adjustRightInd/>
        <w:spacing w:after="120" w:line="252" w:lineRule="auto"/>
        <w:contextualSpacing w:val="0"/>
        <w:textAlignment w:val="auto"/>
        <w:rPr>
          <w:bCs/>
          <w:highlight w:val="green"/>
        </w:rPr>
      </w:pPr>
      <w:r w:rsidRPr="005E6A99">
        <w:rPr>
          <w:bCs/>
          <w:highlight w:val="green"/>
        </w:rPr>
        <w:t>Option 4: MRTD = 3us (NEC, Ericsson, Nokia, Huawei, Docomo, Softbank, AT&amp;T, Verizon, ZTE)</w:t>
      </w:r>
    </w:p>
    <w:p w14:paraId="69E5230E" w14:textId="77777777" w:rsidR="00980D30" w:rsidRPr="005E6A99" w:rsidRDefault="00980D30" w:rsidP="00980D30">
      <w:pPr>
        <w:pStyle w:val="afc"/>
        <w:numPr>
          <w:ilvl w:val="3"/>
          <w:numId w:val="11"/>
        </w:numPr>
        <w:overflowPunct/>
        <w:autoSpaceDE/>
        <w:autoSpaceDN/>
        <w:adjustRightInd/>
        <w:spacing w:after="120" w:line="252" w:lineRule="auto"/>
        <w:contextualSpacing w:val="0"/>
        <w:textAlignment w:val="auto"/>
        <w:rPr>
          <w:bCs/>
          <w:highlight w:val="green"/>
        </w:rPr>
      </w:pPr>
      <w:r>
        <w:rPr>
          <w:bCs/>
          <w:highlight w:val="green"/>
        </w:rPr>
        <w:t>Other options are not precluded</w:t>
      </w:r>
    </w:p>
    <w:p w14:paraId="60EA5C37" w14:textId="77777777" w:rsidR="00980D30" w:rsidRDefault="00980D30" w:rsidP="00980D30">
      <w:pPr>
        <w:pStyle w:val="afc"/>
        <w:numPr>
          <w:ilvl w:val="2"/>
          <w:numId w:val="11"/>
        </w:numPr>
        <w:overflowPunct/>
        <w:autoSpaceDE/>
        <w:autoSpaceDN/>
        <w:adjustRightInd/>
        <w:spacing w:after="120" w:line="252" w:lineRule="auto"/>
        <w:contextualSpacing w:val="0"/>
        <w:textAlignment w:val="auto"/>
        <w:rPr>
          <w:bCs/>
          <w:highlight w:val="green"/>
        </w:rPr>
      </w:pPr>
      <w:r w:rsidRPr="005E6A99">
        <w:rPr>
          <w:bCs/>
          <w:highlight w:val="green"/>
        </w:rPr>
        <w:t>Note 1: Decision shall be made in RAN4 #99-e</w:t>
      </w:r>
    </w:p>
    <w:p w14:paraId="7DEB7A23" w14:textId="23C89434" w:rsidR="00980D30" w:rsidRPr="00980D30" w:rsidRDefault="00980D30" w:rsidP="00980D30">
      <w:pPr>
        <w:pStyle w:val="afc"/>
        <w:numPr>
          <w:ilvl w:val="2"/>
          <w:numId w:val="11"/>
        </w:numPr>
        <w:overflowPunct/>
        <w:autoSpaceDE/>
        <w:autoSpaceDN/>
        <w:adjustRightInd/>
        <w:spacing w:after="120" w:line="252" w:lineRule="auto"/>
        <w:contextualSpacing w:val="0"/>
        <w:textAlignment w:val="auto"/>
        <w:rPr>
          <w:bCs/>
          <w:highlight w:val="green"/>
        </w:rPr>
      </w:pPr>
      <w:r w:rsidRPr="00980D30">
        <w:rPr>
          <w:bCs/>
          <w:highlight w:val="green"/>
        </w:rPr>
        <w:t>Note 2: Companies are encouraged to bring further analysis on achievable MRTD from the network and UE perspectives and the possible impact on the implementation and performance</w:t>
      </w:r>
    </w:p>
    <w:p w14:paraId="7B04245B" w14:textId="25A8BB3F" w:rsidR="00B228E3" w:rsidRDefault="00980D30" w:rsidP="00997691">
      <w:pPr>
        <w:jc w:val="both"/>
        <w:rPr>
          <w:lang w:val="en-US" w:eastAsia="ja-JP"/>
        </w:rPr>
      </w:pPr>
      <w:r>
        <w:rPr>
          <w:lang w:val="en-US" w:eastAsia="ja-JP"/>
        </w:rPr>
        <w:t xml:space="preserve">From the operator viewpoint, there can be some </w:t>
      </w:r>
      <w:r w:rsidR="00F04BD8">
        <w:rPr>
          <w:lang w:val="en-US" w:eastAsia="ja-JP"/>
        </w:rPr>
        <w:t>difficulty to deploy new BS</w:t>
      </w:r>
      <w:r>
        <w:rPr>
          <w:lang w:val="en-US" w:eastAsia="ja-JP"/>
        </w:rPr>
        <w:t xml:space="preserve"> next to the existing BS. In that case, only near-co-location is feasible</w:t>
      </w:r>
      <w:r w:rsidR="006D7A47">
        <w:rPr>
          <w:lang w:val="en-US" w:eastAsia="ja-JP"/>
        </w:rPr>
        <w:t xml:space="preserve"> and 260ns MRTD value can be an</w:t>
      </w:r>
      <w:r>
        <w:rPr>
          <w:lang w:val="en-US" w:eastAsia="ja-JP"/>
        </w:rPr>
        <w:t xml:space="preserve"> obstacle for </w:t>
      </w:r>
      <w:r w:rsidR="006D7A47">
        <w:rPr>
          <w:lang w:val="en-US" w:eastAsia="ja-JP"/>
        </w:rPr>
        <w:t>providing FR2 inter-band CA</w:t>
      </w:r>
      <w:r w:rsidR="00F04BD8">
        <w:rPr>
          <w:lang w:val="en-US" w:eastAsia="ja-JP"/>
        </w:rPr>
        <w:t xml:space="preserve"> in wider area</w:t>
      </w:r>
      <w:r w:rsidR="006D7A47">
        <w:rPr>
          <w:lang w:val="en-US" w:eastAsia="ja-JP"/>
        </w:rPr>
        <w:t xml:space="preserve">. </w:t>
      </w:r>
      <w:r w:rsidR="001E2116">
        <w:rPr>
          <w:lang w:val="en-US" w:eastAsia="ja-JP"/>
        </w:rPr>
        <w:t>Therefore if there are no critical issue such as connectivity problem or significant throughput degradation, it should be defined based on existing inter-band CA requirement.</w:t>
      </w:r>
    </w:p>
    <w:p w14:paraId="43178E75" w14:textId="0D45B226" w:rsidR="001E2116" w:rsidRDefault="001E2116" w:rsidP="00997691">
      <w:pPr>
        <w:jc w:val="both"/>
        <w:rPr>
          <w:b/>
          <w:lang w:val="en-US" w:eastAsia="ja-JP"/>
        </w:rPr>
      </w:pPr>
      <w:r w:rsidRPr="001E2116">
        <w:rPr>
          <w:b/>
          <w:lang w:val="en-US" w:eastAsia="ja-JP"/>
        </w:rPr>
        <w:lastRenderedPageBreak/>
        <w:t>Proposal 1: If there are no critical issue</w:t>
      </w:r>
      <w:r>
        <w:rPr>
          <w:b/>
          <w:lang w:val="en-US" w:eastAsia="ja-JP"/>
        </w:rPr>
        <w:t>s</w:t>
      </w:r>
      <w:r w:rsidRPr="001E2116">
        <w:rPr>
          <w:b/>
          <w:lang w:val="en-US" w:eastAsia="ja-JP"/>
        </w:rPr>
        <w:t xml:space="preserve"> such as connectivity problem or significant throughput degradation, the MRTD value for FR2 inter-band CA for CBM UEs should be defined based on existing inter-band CA requirement to keep the deployment flexibility.</w:t>
      </w:r>
    </w:p>
    <w:p w14:paraId="45D00278" w14:textId="31DFBAE1" w:rsidR="009E4587" w:rsidRDefault="009E4587" w:rsidP="00997691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Then, </w:t>
      </w:r>
      <w:r>
        <w:rPr>
          <w:lang w:val="en-US" w:eastAsia="ja-JP"/>
        </w:rPr>
        <w:t xml:space="preserve">the MRTD value can be longer than CP length, </w:t>
      </w:r>
      <w:r>
        <w:rPr>
          <w:rFonts w:hint="eastAsia"/>
          <w:lang w:val="en-US" w:eastAsia="ja-JP"/>
        </w:rPr>
        <w:t>the symbol level aligment should be within MRTD value.</w:t>
      </w:r>
      <w:r w:rsidR="00DF089A">
        <w:rPr>
          <w:lang w:val="en-US" w:eastAsia="ja-JP"/>
        </w:rPr>
        <w:t xml:space="preserve"> Also MRTD should be derived as summation of TAE value and propagation time difference (Option 1 of last meeting).</w:t>
      </w:r>
    </w:p>
    <w:p w14:paraId="0F2DAC3C" w14:textId="41F5D4BF" w:rsidR="009E4587" w:rsidRPr="009E4587" w:rsidRDefault="009E4587" w:rsidP="00997691">
      <w:pPr>
        <w:jc w:val="both"/>
        <w:rPr>
          <w:b/>
          <w:lang w:val="en-US" w:eastAsia="ja-JP"/>
        </w:rPr>
      </w:pPr>
      <w:r w:rsidRPr="009E4587">
        <w:rPr>
          <w:b/>
          <w:lang w:val="en-US" w:eastAsia="ja-JP"/>
        </w:rPr>
        <w:t>Proposal 2: Symbol level alignment should be within MRTD value if the MRTD value is longer than CP length.</w:t>
      </w:r>
    </w:p>
    <w:p w14:paraId="1082D3D3" w14:textId="06A5865F" w:rsidR="00DF089A" w:rsidRPr="00DF089A" w:rsidRDefault="00DF089A" w:rsidP="00997691">
      <w:pPr>
        <w:jc w:val="both"/>
        <w:rPr>
          <w:b/>
          <w:lang w:eastAsia="ja-JP"/>
        </w:rPr>
      </w:pPr>
      <w:r w:rsidRPr="00DF089A">
        <w:rPr>
          <w:rFonts w:hint="eastAsia"/>
          <w:b/>
          <w:lang w:val="en-US" w:eastAsia="ja-JP"/>
        </w:rPr>
        <w:t xml:space="preserve">Proposal 3: </w:t>
      </w:r>
      <w:r w:rsidRPr="00DF089A">
        <w:rPr>
          <w:b/>
          <w:lang w:val="en-US" w:eastAsia="ja-JP"/>
        </w:rPr>
        <w:t>MRTD should be derived as summation of TAE value and propagation time difference, i.e.</w:t>
      </w:r>
      <w:r w:rsidRPr="00DF089A">
        <w:rPr>
          <w:b/>
          <w:lang w:eastAsia="ja-JP"/>
        </w:rPr>
        <w:t xml:space="preserve"> MRTD = TAE + Δ_propagation_time</w:t>
      </w:r>
    </w:p>
    <w:p w14:paraId="5B9F65DA" w14:textId="41C99A04" w:rsidR="006C674B" w:rsidRDefault="00770473" w:rsidP="00B90595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54927FA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950089" w:rsidRPr="00950089">
        <w:rPr>
          <w:lang w:eastAsia="ja-JP"/>
        </w:rPr>
        <w:t xml:space="preserve">Inter-band DL CA enhancements </w:t>
      </w:r>
      <w:r w:rsidR="00A93D3C" w:rsidRPr="00A93D3C">
        <w:rPr>
          <w:lang w:eastAsia="ja-JP"/>
        </w:rPr>
        <w:t>requirements</w:t>
      </w:r>
      <w:r w:rsidR="00BE6802">
        <w:rPr>
          <w:lang w:eastAsia="ja-JP"/>
        </w:rPr>
        <w:t>.</w:t>
      </w:r>
    </w:p>
    <w:p w14:paraId="7D374C0C" w14:textId="77777777" w:rsidR="00950089" w:rsidRDefault="00950089" w:rsidP="00950089">
      <w:pPr>
        <w:jc w:val="both"/>
        <w:rPr>
          <w:b/>
          <w:lang w:val="en-US" w:eastAsia="ja-JP"/>
        </w:rPr>
      </w:pPr>
      <w:r w:rsidRPr="001E2116">
        <w:rPr>
          <w:b/>
          <w:lang w:val="en-US" w:eastAsia="ja-JP"/>
        </w:rPr>
        <w:t>Proposal 1: If there are no critical issue</w:t>
      </w:r>
      <w:r>
        <w:rPr>
          <w:b/>
          <w:lang w:val="en-US" w:eastAsia="ja-JP"/>
        </w:rPr>
        <w:t>s</w:t>
      </w:r>
      <w:r w:rsidRPr="001E2116">
        <w:rPr>
          <w:b/>
          <w:lang w:val="en-US" w:eastAsia="ja-JP"/>
        </w:rPr>
        <w:t xml:space="preserve"> such as connectivity problem or significant throughput degradation, the MRTD value for FR2 inter-band CA for CBM UEs should be defined based on existing inter-band CA requirement to keep the deployment flexibility.</w:t>
      </w:r>
    </w:p>
    <w:p w14:paraId="3956177E" w14:textId="3FB962AD" w:rsidR="004F0AD1" w:rsidRDefault="00950089" w:rsidP="00C06056">
      <w:pPr>
        <w:jc w:val="both"/>
        <w:rPr>
          <w:b/>
          <w:lang w:val="en-US" w:eastAsia="ja-JP"/>
        </w:rPr>
      </w:pPr>
      <w:r w:rsidRPr="009E4587">
        <w:rPr>
          <w:b/>
          <w:lang w:val="en-US" w:eastAsia="ja-JP"/>
        </w:rPr>
        <w:t>Proposal 2: Symbol level alignment should be within MRTD value if the MRTD value is longer than CP length.</w:t>
      </w:r>
    </w:p>
    <w:p w14:paraId="460B6735" w14:textId="3E83265C" w:rsidR="00950089" w:rsidRPr="00950089" w:rsidRDefault="00950089" w:rsidP="00C06056">
      <w:pPr>
        <w:jc w:val="both"/>
        <w:rPr>
          <w:b/>
          <w:lang w:val="en-US" w:eastAsia="ja-JP"/>
        </w:rPr>
      </w:pPr>
      <w:r w:rsidRPr="00DF089A">
        <w:rPr>
          <w:rFonts w:hint="eastAsia"/>
          <w:b/>
          <w:lang w:val="en-US" w:eastAsia="ja-JP"/>
        </w:rPr>
        <w:t xml:space="preserve">Proposal 3: </w:t>
      </w:r>
      <w:r w:rsidRPr="00DF089A">
        <w:rPr>
          <w:b/>
          <w:lang w:val="en-US" w:eastAsia="ja-JP"/>
        </w:rPr>
        <w:t>MRTD should be derived as summation of TAE value and propagation time difference, i.e.</w:t>
      </w:r>
      <w:r w:rsidRPr="00DF089A">
        <w:rPr>
          <w:b/>
          <w:lang w:eastAsia="ja-JP"/>
        </w:rPr>
        <w:t xml:space="preserve"> MRTD = TAE + Δ_propagation_time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38058593" w14:textId="16D608AC" w:rsidR="00610D51" w:rsidRPr="00CB1FCB" w:rsidRDefault="00BB0BDD" w:rsidP="004B070C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B500FF">
        <w:rPr>
          <w:rFonts w:eastAsia="Malgun Gothic"/>
          <w:lang w:eastAsia="ko-KR"/>
        </w:rPr>
        <w:t>R4-2105785</w:t>
      </w:r>
      <w:r w:rsidR="00E436FE">
        <w:rPr>
          <w:rFonts w:eastAsia="Malgun Gothic"/>
          <w:lang w:eastAsia="ko-KR"/>
        </w:rPr>
        <w:t xml:space="preserve">, </w:t>
      </w:r>
      <w:r w:rsidR="00B500FF" w:rsidRPr="00B500FF">
        <w:rPr>
          <w:rFonts w:eastAsia="Malgun Gothic"/>
          <w:lang w:eastAsia="ko-KR"/>
        </w:rPr>
        <w:t>Nokia, Nokia Shanghai Bell</w:t>
      </w:r>
      <w:r w:rsidR="00B061B3">
        <w:rPr>
          <w:rFonts w:eastAsia="Malgun Gothic"/>
          <w:lang w:eastAsia="ko-KR"/>
        </w:rPr>
        <w:t>, “</w:t>
      </w:r>
      <w:r w:rsidR="00B500FF" w:rsidRPr="00B500FF">
        <w:rPr>
          <w:rFonts w:eastAsia="Malgun Gothic"/>
          <w:lang w:eastAsia="ko-KR"/>
        </w:rPr>
        <w:t>WF on RRM requirements for FR2 Inter-band DL CA and UL CA</w:t>
      </w:r>
      <w:r w:rsidR="00B061B3">
        <w:rPr>
          <w:rFonts w:eastAsia="Malgun Gothic"/>
          <w:lang w:eastAsia="ko-KR"/>
        </w:rPr>
        <w:t>”.</w:t>
      </w:r>
      <w:bookmarkEnd w:id="0"/>
    </w:p>
    <w:sectPr w:rsidR="00610D51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534BD" w14:textId="77777777" w:rsidR="003A614C" w:rsidRDefault="003A614C">
      <w:r>
        <w:separator/>
      </w:r>
    </w:p>
  </w:endnote>
  <w:endnote w:type="continuationSeparator" w:id="0">
    <w:p w14:paraId="617D8FEB" w14:textId="77777777" w:rsidR="003A614C" w:rsidRDefault="003A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0B939" w14:textId="77777777" w:rsidR="003A614C" w:rsidRDefault="003A614C">
      <w:r>
        <w:separator/>
      </w:r>
    </w:p>
  </w:footnote>
  <w:footnote w:type="continuationSeparator" w:id="0">
    <w:p w14:paraId="304C7B74" w14:textId="77777777" w:rsidR="003A614C" w:rsidRDefault="003A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1" w15:restartNumberingAfterBreak="0">
    <w:nsid w:val="22775E3C"/>
    <w:multiLevelType w:val="hybridMultilevel"/>
    <w:tmpl w:val="BAD64B40"/>
    <w:lvl w:ilvl="0" w:tplc="664A7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6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26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88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721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A2D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CA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EB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185600"/>
    <w:multiLevelType w:val="hybridMultilevel"/>
    <w:tmpl w:val="1E2CD794"/>
    <w:lvl w:ilvl="0" w:tplc="04D47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641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3C5430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E0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160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43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688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8E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C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F3E5B8D"/>
    <w:multiLevelType w:val="hybridMultilevel"/>
    <w:tmpl w:val="11BCB736"/>
    <w:lvl w:ilvl="0" w:tplc="4350B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F9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43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E02712">
      <w:start w:val="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6F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CC0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626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04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2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1C90"/>
    <w:rsid w:val="0003248B"/>
    <w:rsid w:val="00034C48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5F1F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98B"/>
    <w:rsid w:val="000F6F65"/>
    <w:rsid w:val="000F7E86"/>
    <w:rsid w:val="0010127A"/>
    <w:rsid w:val="00103B38"/>
    <w:rsid w:val="00106A9F"/>
    <w:rsid w:val="0010728D"/>
    <w:rsid w:val="001072A8"/>
    <w:rsid w:val="001073FF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5505"/>
    <w:rsid w:val="00152C08"/>
    <w:rsid w:val="00153528"/>
    <w:rsid w:val="00153E28"/>
    <w:rsid w:val="0015697F"/>
    <w:rsid w:val="00160A47"/>
    <w:rsid w:val="00160B00"/>
    <w:rsid w:val="00161A65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2116"/>
    <w:rsid w:val="001E5108"/>
    <w:rsid w:val="001E7AB9"/>
    <w:rsid w:val="001F109F"/>
    <w:rsid w:val="001F2D35"/>
    <w:rsid w:val="001F51BB"/>
    <w:rsid w:val="00200178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1DCE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249B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1722E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177D"/>
    <w:rsid w:val="003543FA"/>
    <w:rsid w:val="0035475B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02FC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14C"/>
    <w:rsid w:val="003A665A"/>
    <w:rsid w:val="003B2693"/>
    <w:rsid w:val="003B3F20"/>
    <w:rsid w:val="003B5345"/>
    <w:rsid w:val="003B5F55"/>
    <w:rsid w:val="003B6D17"/>
    <w:rsid w:val="003B7165"/>
    <w:rsid w:val="003B7573"/>
    <w:rsid w:val="003C05A5"/>
    <w:rsid w:val="003C176C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2E4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5EC4"/>
    <w:rsid w:val="004361B4"/>
    <w:rsid w:val="00436D44"/>
    <w:rsid w:val="00440921"/>
    <w:rsid w:val="00440AB8"/>
    <w:rsid w:val="00441C2A"/>
    <w:rsid w:val="00442170"/>
    <w:rsid w:val="004430CF"/>
    <w:rsid w:val="00443CC6"/>
    <w:rsid w:val="00444225"/>
    <w:rsid w:val="00444D6C"/>
    <w:rsid w:val="00450EF8"/>
    <w:rsid w:val="0045200F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59C8"/>
    <w:rsid w:val="00480616"/>
    <w:rsid w:val="0048134C"/>
    <w:rsid w:val="004824CE"/>
    <w:rsid w:val="004828C3"/>
    <w:rsid w:val="00485DDA"/>
    <w:rsid w:val="00490611"/>
    <w:rsid w:val="004912EB"/>
    <w:rsid w:val="0049156D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5CEC"/>
    <w:rsid w:val="004B693D"/>
    <w:rsid w:val="004B7715"/>
    <w:rsid w:val="004B7C86"/>
    <w:rsid w:val="004C1C7C"/>
    <w:rsid w:val="004C3B1D"/>
    <w:rsid w:val="004C67E0"/>
    <w:rsid w:val="004C72B1"/>
    <w:rsid w:val="004D072B"/>
    <w:rsid w:val="004D0C02"/>
    <w:rsid w:val="004D0ED5"/>
    <w:rsid w:val="004D1B91"/>
    <w:rsid w:val="004D1DFD"/>
    <w:rsid w:val="004D1FF3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73B0"/>
    <w:rsid w:val="004E7629"/>
    <w:rsid w:val="004E798E"/>
    <w:rsid w:val="004F09C1"/>
    <w:rsid w:val="004F0AD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C6B"/>
    <w:rsid w:val="00547D36"/>
    <w:rsid w:val="00550BCC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50C9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7F27"/>
    <w:rsid w:val="005F4A7E"/>
    <w:rsid w:val="005F5E51"/>
    <w:rsid w:val="005F6372"/>
    <w:rsid w:val="005F6F42"/>
    <w:rsid w:val="00600AD8"/>
    <w:rsid w:val="00600C7E"/>
    <w:rsid w:val="00603C1C"/>
    <w:rsid w:val="00604EDB"/>
    <w:rsid w:val="00610D3E"/>
    <w:rsid w:val="00610D51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B74"/>
    <w:rsid w:val="006C3095"/>
    <w:rsid w:val="006C34E8"/>
    <w:rsid w:val="006C5AA6"/>
    <w:rsid w:val="006C672B"/>
    <w:rsid w:val="006C674B"/>
    <w:rsid w:val="006C6F27"/>
    <w:rsid w:val="006D0C78"/>
    <w:rsid w:val="006D1755"/>
    <w:rsid w:val="006D2A0F"/>
    <w:rsid w:val="006D4225"/>
    <w:rsid w:val="006D47D2"/>
    <w:rsid w:val="006D611D"/>
    <w:rsid w:val="006D6933"/>
    <w:rsid w:val="006D77BB"/>
    <w:rsid w:val="006D7A47"/>
    <w:rsid w:val="006E1144"/>
    <w:rsid w:val="006E1AD7"/>
    <w:rsid w:val="006E1E48"/>
    <w:rsid w:val="006E2345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EDC"/>
    <w:rsid w:val="0078274A"/>
    <w:rsid w:val="007834B7"/>
    <w:rsid w:val="0078499B"/>
    <w:rsid w:val="00785196"/>
    <w:rsid w:val="00785654"/>
    <w:rsid w:val="00785FEE"/>
    <w:rsid w:val="00786955"/>
    <w:rsid w:val="00793494"/>
    <w:rsid w:val="0079526E"/>
    <w:rsid w:val="00796FC6"/>
    <w:rsid w:val="007A11FF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E5DE0"/>
    <w:rsid w:val="007F015A"/>
    <w:rsid w:val="007F0E1E"/>
    <w:rsid w:val="007F10DA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22D6"/>
    <w:rsid w:val="00832C69"/>
    <w:rsid w:val="0083389F"/>
    <w:rsid w:val="00835C3C"/>
    <w:rsid w:val="00835EAB"/>
    <w:rsid w:val="00836C44"/>
    <w:rsid w:val="00840540"/>
    <w:rsid w:val="00842B4F"/>
    <w:rsid w:val="00842CF5"/>
    <w:rsid w:val="00843B8B"/>
    <w:rsid w:val="00850D05"/>
    <w:rsid w:val="008510F1"/>
    <w:rsid w:val="0085170E"/>
    <w:rsid w:val="00853D2E"/>
    <w:rsid w:val="00853D81"/>
    <w:rsid w:val="0085456F"/>
    <w:rsid w:val="00854912"/>
    <w:rsid w:val="00855508"/>
    <w:rsid w:val="008556A6"/>
    <w:rsid w:val="00861537"/>
    <w:rsid w:val="00861E44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0089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EC6"/>
    <w:rsid w:val="00966889"/>
    <w:rsid w:val="0096741E"/>
    <w:rsid w:val="009701F2"/>
    <w:rsid w:val="00970AC3"/>
    <w:rsid w:val="009743E7"/>
    <w:rsid w:val="00976913"/>
    <w:rsid w:val="0097725B"/>
    <w:rsid w:val="009776DE"/>
    <w:rsid w:val="00980D30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97691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4587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222B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63E3"/>
    <w:rsid w:val="00B47B48"/>
    <w:rsid w:val="00B500FF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3CE1"/>
    <w:rsid w:val="00B95A46"/>
    <w:rsid w:val="00B95DD5"/>
    <w:rsid w:val="00B9622D"/>
    <w:rsid w:val="00BA1D66"/>
    <w:rsid w:val="00BA264E"/>
    <w:rsid w:val="00BA2C51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1672"/>
    <w:rsid w:val="00BE2B5A"/>
    <w:rsid w:val="00BE2BFC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6EAA"/>
    <w:rsid w:val="00C179D8"/>
    <w:rsid w:val="00C20409"/>
    <w:rsid w:val="00C224B9"/>
    <w:rsid w:val="00C23D2D"/>
    <w:rsid w:val="00C26212"/>
    <w:rsid w:val="00C26EEE"/>
    <w:rsid w:val="00C27994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91C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20E4"/>
    <w:rsid w:val="00D526A5"/>
    <w:rsid w:val="00D53BFB"/>
    <w:rsid w:val="00D5415B"/>
    <w:rsid w:val="00D541BC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93706"/>
    <w:rsid w:val="00D9788B"/>
    <w:rsid w:val="00DA025E"/>
    <w:rsid w:val="00DA518A"/>
    <w:rsid w:val="00DA636F"/>
    <w:rsid w:val="00DA706D"/>
    <w:rsid w:val="00DA75CF"/>
    <w:rsid w:val="00DB0073"/>
    <w:rsid w:val="00DB0BA5"/>
    <w:rsid w:val="00DB37F6"/>
    <w:rsid w:val="00DB4DD4"/>
    <w:rsid w:val="00DB6626"/>
    <w:rsid w:val="00DB6CA1"/>
    <w:rsid w:val="00DB7703"/>
    <w:rsid w:val="00DC2037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089A"/>
    <w:rsid w:val="00DF30DF"/>
    <w:rsid w:val="00DF4AA7"/>
    <w:rsid w:val="00DF4AAF"/>
    <w:rsid w:val="00DF654D"/>
    <w:rsid w:val="00DF7964"/>
    <w:rsid w:val="00E02397"/>
    <w:rsid w:val="00E064D0"/>
    <w:rsid w:val="00E06B0C"/>
    <w:rsid w:val="00E07B9A"/>
    <w:rsid w:val="00E113D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4BD8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6EFA"/>
    <w:rsid w:val="00F2748F"/>
    <w:rsid w:val="00F27581"/>
    <w:rsid w:val="00F27D61"/>
    <w:rsid w:val="00F30B22"/>
    <w:rsid w:val="00F30DEE"/>
    <w:rsid w:val="00F31CA7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1EF9"/>
    <w:rsid w:val="00F767A7"/>
    <w:rsid w:val="00F76FBE"/>
    <w:rsid w:val="00F80D15"/>
    <w:rsid w:val="00F81BB6"/>
    <w:rsid w:val="00F821DE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00AC"/>
    <w:rsid w:val="00FD2747"/>
    <w:rsid w:val="00FD2C51"/>
    <w:rsid w:val="00FD489E"/>
    <w:rsid w:val="00FD4965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089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25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2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0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39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0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7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80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11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2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6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83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8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3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5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5EB34-6C00-4938-9991-FF5249EAB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5</cp:revision>
  <cp:lastPrinted>2017-04-28T05:57:00Z</cp:lastPrinted>
  <dcterms:created xsi:type="dcterms:W3CDTF">2021-05-10T05:37:00Z</dcterms:created>
  <dcterms:modified xsi:type="dcterms:W3CDTF">2021-05-11T02:20:00Z</dcterms:modified>
</cp:coreProperties>
</file>